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4706a2e53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eacc06345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Harbourview,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65bf972fb48e8" /><Relationship Type="http://schemas.openxmlformats.org/officeDocument/2006/relationships/numbering" Target="/word/numbering.xml" Id="R01e798eeef6e4557" /><Relationship Type="http://schemas.openxmlformats.org/officeDocument/2006/relationships/settings" Target="/word/settings.xml" Id="Rbd51ea6661234a9f" /><Relationship Type="http://schemas.openxmlformats.org/officeDocument/2006/relationships/image" Target="/word/media/7cd5b2cf-a5ef-411b-b93e-dd750cc60aab.png" Id="Rae9eacc063454b29" /></Relationships>
</file>