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bfe3e8d29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c2e539e0c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Carlos,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56f0aa1d149aa" /><Relationship Type="http://schemas.openxmlformats.org/officeDocument/2006/relationships/numbering" Target="/word/numbering.xml" Id="R38eb92de1d4e4726" /><Relationship Type="http://schemas.openxmlformats.org/officeDocument/2006/relationships/settings" Target="/word/settings.xml" Id="R22e018333ff84519" /><Relationship Type="http://schemas.openxmlformats.org/officeDocument/2006/relationships/image" Target="/word/media/5f4a3fb1-0d03-4816-bd6e-1e6ea8e94ea2.png" Id="R9afc2e539e0c4251" /></Relationships>
</file>