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9ef3fa6e9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dc8389595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Guangzhou,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d75e307ca476e" /><Relationship Type="http://schemas.openxmlformats.org/officeDocument/2006/relationships/numbering" Target="/word/numbering.xml" Id="R841c4c3096cc4fff" /><Relationship Type="http://schemas.openxmlformats.org/officeDocument/2006/relationships/settings" Target="/word/settings.xml" Id="R3445386bc8f64739" /><Relationship Type="http://schemas.openxmlformats.org/officeDocument/2006/relationships/image" Target="/word/media/dbbc56f6-7651-415a-aeaf-6dc5fd70d1c1.png" Id="Rf54dc83895954b9b" /></Relationships>
</file>