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3c42cc3c8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40ba9b26c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Ancien Mabanzi,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293cc9b044f0b" /><Relationship Type="http://schemas.openxmlformats.org/officeDocument/2006/relationships/numbering" Target="/word/numbering.xml" Id="R6a7238e1eda24ee9" /><Relationship Type="http://schemas.openxmlformats.org/officeDocument/2006/relationships/settings" Target="/word/settings.xml" Id="R6b15f5a6493c4867" /><Relationship Type="http://schemas.openxmlformats.org/officeDocument/2006/relationships/image" Target="/word/media/25b2d4b8-e091-4e85-839b-32c7c814bd68.png" Id="R22640ba9b26c4aae" /></Relationships>
</file>