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77f042ee2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588a9bc3b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Besetin,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bcbe23b104f00" /><Relationship Type="http://schemas.openxmlformats.org/officeDocument/2006/relationships/numbering" Target="/word/numbering.xml" Id="R29c089a527834808" /><Relationship Type="http://schemas.openxmlformats.org/officeDocument/2006/relationships/settings" Target="/word/settings.xml" Id="R6a89dc8d83c649e4" /><Relationship Type="http://schemas.openxmlformats.org/officeDocument/2006/relationships/image" Target="/word/media/c9a141c1-3b72-40aa-8e46-c6ed54f5d469.png" Id="Ra21588a9bc3b4bbe" /></Relationships>
</file>