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5a864712e146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a2505cdfac4e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Blizevedly,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e68dd93c8d4e2e" /><Relationship Type="http://schemas.openxmlformats.org/officeDocument/2006/relationships/numbering" Target="/word/numbering.xml" Id="R4705e78c9ab84d8a" /><Relationship Type="http://schemas.openxmlformats.org/officeDocument/2006/relationships/settings" Target="/word/settings.xml" Id="R25b9a0508fbd48a5" /><Relationship Type="http://schemas.openxmlformats.org/officeDocument/2006/relationships/image" Target="/word/media/3e7978b5-dba2-4b71-8e7a-8395cfe80744.png" Id="R56a2505cdfac4e8a" /></Relationships>
</file>