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32b93071004b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b4efcbde8f49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Borovnice,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bd3e20a5704662" /><Relationship Type="http://schemas.openxmlformats.org/officeDocument/2006/relationships/numbering" Target="/word/numbering.xml" Id="Ra2b87f308fcf4f04" /><Relationship Type="http://schemas.openxmlformats.org/officeDocument/2006/relationships/settings" Target="/word/settings.xml" Id="Rfb9d9e941f6a4553" /><Relationship Type="http://schemas.openxmlformats.org/officeDocument/2006/relationships/image" Target="/word/media/bf41805c-12fd-4ed6-af7c-dbbdc8e3a3c1.png" Id="R33b4efcbde8f4960" /></Relationships>
</file>