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533fccea3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aa85cff0b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Cairo,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61f5c52ab4e61" /><Relationship Type="http://schemas.openxmlformats.org/officeDocument/2006/relationships/numbering" Target="/word/numbering.xml" Id="R70bce2e4e98e40ab" /><Relationship Type="http://schemas.openxmlformats.org/officeDocument/2006/relationships/settings" Target="/word/settings.xml" Id="R3d456fb5263d4bde" /><Relationship Type="http://schemas.openxmlformats.org/officeDocument/2006/relationships/image" Target="/word/media/00c91dd9-0625-4785-a3ed-48d077df3369.png" Id="R3f8aa85cff0b486a" /></Relationships>
</file>