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bf212b0d1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dc2577f5c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Simisti,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67bc796654e4d" /><Relationship Type="http://schemas.openxmlformats.org/officeDocument/2006/relationships/numbering" Target="/word/numbering.xml" Id="R9dd6366e53b44d14" /><Relationship Type="http://schemas.openxmlformats.org/officeDocument/2006/relationships/settings" Target="/word/settings.xml" Id="R2db30109aa5c4034" /><Relationship Type="http://schemas.openxmlformats.org/officeDocument/2006/relationships/image" Target="/word/media/98e67076-91f6-442d-bcba-8fce54a73345.png" Id="R013dc2577f5c4f8d" /></Relationships>
</file>