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25c896e89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3e2b33075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Sostramae,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e4f2697c1421b" /><Relationship Type="http://schemas.openxmlformats.org/officeDocument/2006/relationships/numbering" Target="/word/numbering.xml" Id="Raf02f58f29e548b9" /><Relationship Type="http://schemas.openxmlformats.org/officeDocument/2006/relationships/settings" Target="/word/settings.xml" Id="R25fb7f0150e64a91" /><Relationship Type="http://schemas.openxmlformats.org/officeDocument/2006/relationships/image" Target="/word/media/33f1dae7-b66c-4d21-a039-2ccde5992921.png" Id="R0913e2b3307549d4" /></Relationships>
</file>