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12b75ba7a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0902cee75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Suur-Rahula,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045ec58c941ab" /><Relationship Type="http://schemas.openxmlformats.org/officeDocument/2006/relationships/numbering" Target="/word/numbering.xml" Id="Re5fa93722682441c" /><Relationship Type="http://schemas.openxmlformats.org/officeDocument/2006/relationships/settings" Target="/word/settings.xml" Id="Rfaec39deeca14994" /><Relationship Type="http://schemas.openxmlformats.org/officeDocument/2006/relationships/image" Target="/word/media/62c0ac05-8d35-4d5d-ba4f-a8ba3f68841b.png" Id="Rdd60902cee754bac" /></Relationships>
</file>