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fe93ad6f7b4d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7bdc8067584e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 Havre, Haute-Normandie,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ab1e817dc547fe" /><Relationship Type="http://schemas.openxmlformats.org/officeDocument/2006/relationships/numbering" Target="/word/numbering.xml" Id="R0394e67452794478" /><Relationship Type="http://schemas.openxmlformats.org/officeDocument/2006/relationships/settings" Target="/word/settings.xml" Id="Rb0958017d4a54e43" /><Relationship Type="http://schemas.openxmlformats.org/officeDocument/2006/relationships/image" Target="/word/media/e859f833-22d7-4d2a-8e36-67ada6ca90d4.png" Id="R947bdc8067584e0b" /></Relationships>
</file>