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bacf28586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20fd75e78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Longpont-sur-Orge,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8c05572eb41f3" /><Relationship Type="http://schemas.openxmlformats.org/officeDocument/2006/relationships/numbering" Target="/word/numbering.xml" Id="R0e497e8a3deb4a6f" /><Relationship Type="http://schemas.openxmlformats.org/officeDocument/2006/relationships/settings" Target="/word/settings.xml" Id="R42eda095be8d442f" /><Relationship Type="http://schemas.openxmlformats.org/officeDocument/2006/relationships/image" Target="/word/media/01c90862-c81c-4cd9-b200-baf9a64a152b.png" Id="Rd6820fd75e784ef4" /></Relationships>
</file>