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bda7890e4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b6fa1e487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Longueil-Sainte-Marie,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5d840a98148cb" /><Relationship Type="http://schemas.openxmlformats.org/officeDocument/2006/relationships/numbering" Target="/word/numbering.xml" Id="R734570e9611a4ae5" /><Relationship Type="http://schemas.openxmlformats.org/officeDocument/2006/relationships/settings" Target="/word/settings.xml" Id="R7bcb425b448248c3" /><Relationship Type="http://schemas.openxmlformats.org/officeDocument/2006/relationships/image" Target="/word/media/2ea621c6-e47b-48d5-902c-92ef92b2aace.png" Id="R4e7b6fa1e4874325" /></Relationships>
</file>