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27cfc957c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c93f46593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0ad198844372" /><Relationship Type="http://schemas.openxmlformats.org/officeDocument/2006/relationships/numbering" Target="/word/numbering.xml" Id="R91c9a53c76c440e0" /><Relationship Type="http://schemas.openxmlformats.org/officeDocument/2006/relationships/settings" Target="/word/settings.xml" Id="Rb83156dbab054a1c" /><Relationship Type="http://schemas.openxmlformats.org/officeDocument/2006/relationships/image" Target="/word/media/7f41c0a1-286f-4f28-a15e-e6faabce0e96.png" Id="R072c93f4659347a0" /></Relationships>
</file>