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6f6446e41b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705f89804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Marseille, Provence-Alpes-Cote d'Azur,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b970959c34943" /><Relationship Type="http://schemas.openxmlformats.org/officeDocument/2006/relationships/numbering" Target="/word/numbering.xml" Id="R18937ac122d740a5" /><Relationship Type="http://schemas.openxmlformats.org/officeDocument/2006/relationships/settings" Target="/word/settings.xml" Id="R67f716e9f90644fc" /><Relationship Type="http://schemas.openxmlformats.org/officeDocument/2006/relationships/image" Target="/word/media/51f0cf7b-615b-48a0-968d-12c9b98a6c41.png" Id="R874705f898044a58" /></Relationships>
</file>