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9f5d21f7a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98c13955e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Montpellier, Languedoc-Roussillon,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e6e3e08ff47fc" /><Relationship Type="http://schemas.openxmlformats.org/officeDocument/2006/relationships/numbering" Target="/word/numbering.xml" Id="R455eb847315c49dc" /><Relationship Type="http://schemas.openxmlformats.org/officeDocument/2006/relationships/settings" Target="/word/settings.xml" Id="R10b87106a51544a9" /><Relationship Type="http://schemas.openxmlformats.org/officeDocument/2006/relationships/image" Target="/word/media/d18a7e76-c8b3-4e94-a0a8-f19855ec0913.png" Id="R1e798c13955e4967" /></Relationships>
</file>