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3b1f2a45f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46d2c8489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Altenheideck,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f2d26a3d84521" /><Relationship Type="http://schemas.openxmlformats.org/officeDocument/2006/relationships/numbering" Target="/word/numbering.xml" Id="R5d0132dddfbe4686" /><Relationship Type="http://schemas.openxmlformats.org/officeDocument/2006/relationships/settings" Target="/word/settings.xml" Id="R32efe57e3909449b" /><Relationship Type="http://schemas.openxmlformats.org/officeDocument/2006/relationships/image" Target="/word/media/b728b23e-9d9e-420c-8028-367e8773946b.png" Id="R94246d2c84894d41" /></Relationships>
</file>