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ff200a366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9abcc6c5f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Freudenreich,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ae1e754ed4ff2" /><Relationship Type="http://schemas.openxmlformats.org/officeDocument/2006/relationships/numbering" Target="/word/numbering.xml" Id="R55b63b6f6a4e4cfd" /><Relationship Type="http://schemas.openxmlformats.org/officeDocument/2006/relationships/settings" Target="/word/settings.xml" Id="Rce5d7a2eed51419a" /><Relationship Type="http://schemas.openxmlformats.org/officeDocument/2006/relationships/image" Target="/word/media/0c7d3a16-1fb6-4b24-a9f9-f1dfe697db9e.png" Id="Rc289abcc6c5f4973" /></Relationships>
</file>