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98a563acb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2e86f5e33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Karlsruhe, Baden-Wurttemberg,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168f51f994ed4" /><Relationship Type="http://schemas.openxmlformats.org/officeDocument/2006/relationships/numbering" Target="/word/numbering.xml" Id="R049e4a2a12734c37" /><Relationship Type="http://schemas.openxmlformats.org/officeDocument/2006/relationships/settings" Target="/word/settings.xml" Id="Re4a2dbd68c1649bd" /><Relationship Type="http://schemas.openxmlformats.org/officeDocument/2006/relationships/image" Target="/word/media/dafec422-aa17-49b9-b48c-45a26d8be3e7.png" Id="R7e12e86f5e334836" /></Relationships>
</file>