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e75c59f6a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55f710e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Oberwangenbach,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9773e035c4555" /><Relationship Type="http://schemas.openxmlformats.org/officeDocument/2006/relationships/numbering" Target="/word/numbering.xml" Id="R962eb0f2f6a6436e" /><Relationship Type="http://schemas.openxmlformats.org/officeDocument/2006/relationships/settings" Target="/word/settings.xml" Id="Rc435f9e2bc5347ba" /><Relationship Type="http://schemas.openxmlformats.org/officeDocument/2006/relationships/image" Target="/word/media/0c804336-4b46-489e-b5ef-b088264a6b44.png" Id="Rbbea55f710ec4b56" /></Relationships>
</file>