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261d87f9f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2f7146da6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Madina,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67c1251bd4a39" /><Relationship Type="http://schemas.openxmlformats.org/officeDocument/2006/relationships/numbering" Target="/word/numbering.xml" Id="R135b9542c99c4fc5" /><Relationship Type="http://schemas.openxmlformats.org/officeDocument/2006/relationships/settings" Target="/word/settings.xml" Id="R8b1c02aca91e440b" /><Relationship Type="http://schemas.openxmlformats.org/officeDocument/2006/relationships/image" Target="/word/media/de2a71da-cbbf-436a-99c2-af7a4405d600.png" Id="R6862f7146da64ef4" /></Relationships>
</file>