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acbe30366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eabd54851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Irenszallas,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b1df26b294c84" /><Relationship Type="http://schemas.openxmlformats.org/officeDocument/2006/relationships/numbering" Target="/word/numbering.xml" Id="R59ea38c31de64d1a" /><Relationship Type="http://schemas.openxmlformats.org/officeDocument/2006/relationships/settings" Target="/word/settings.xml" Id="R7219cc1a730f4db9" /><Relationship Type="http://schemas.openxmlformats.org/officeDocument/2006/relationships/image" Target="/word/media/09f77dab-1448-4afd-806a-83da878774b4.png" Id="R6a3eabd5485148e2" /></Relationships>
</file>