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26b89e25c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0fa3e4ddc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Kalmancsa,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2a49ae3904cb7" /><Relationship Type="http://schemas.openxmlformats.org/officeDocument/2006/relationships/numbering" Target="/word/numbering.xml" Id="R7f2ab5d4faf44092" /><Relationship Type="http://schemas.openxmlformats.org/officeDocument/2006/relationships/settings" Target="/word/settings.xml" Id="Ra40c4b48dcd5422e" /><Relationship Type="http://schemas.openxmlformats.org/officeDocument/2006/relationships/image" Target="/word/media/6b44ba01-0367-43e3-a3c6-b64d8e0b2d5a.png" Id="Ra3b0fa3e4ddc4cb7" /></Relationships>
</file>