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7fc854324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75506c3d1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Bhopal, Madhya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09760c763441b" /><Relationship Type="http://schemas.openxmlformats.org/officeDocument/2006/relationships/numbering" Target="/word/numbering.xml" Id="R030ae5618aa84f6a" /><Relationship Type="http://schemas.openxmlformats.org/officeDocument/2006/relationships/settings" Target="/word/settings.xml" Id="R74ae666ae8ba4595" /><Relationship Type="http://schemas.openxmlformats.org/officeDocument/2006/relationships/image" Target="/word/media/a60df1d1-ff0e-48ac-be6f-fdcd7b9b1c56.png" Id="R59275506c3d1450e" /></Relationships>
</file>