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7de303d5349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a542e3944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Durg, Chhattisgarh,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e5a8a5a264431" /><Relationship Type="http://schemas.openxmlformats.org/officeDocument/2006/relationships/numbering" Target="/word/numbering.xml" Id="R10f72aa7bb0d4fbb" /><Relationship Type="http://schemas.openxmlformats.org/officeDocument/2006/relationships/settings" Target="/word/settings.xml" Id="Re0a02ccdb5f245af" /><Relationship Type="http://schemas.openxmlformats.org/officeDocument/2006/relationships/image" Target="/word/media/7ac73f63-4a69-47c0-875e-af1b556369ec.png" Id="R580a542e39444e0c" /></Relationships>
</file>