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fbcf13f7f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56eb2c57e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Virarajendrapet,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15fe42f014d9f" /><Relationship Type="http://schemas.openxmlformats.org/officeDocument/2006/relationships/numbering" Target="/word/numbering.xml" Id="Rbe036a5559224e7b" /><Relationship Type="http://schemas.openxmlformats.org/officeDocument/2006/relationships/settings" Target="/word/settings.xml" Id="Re6f987dcdf9e400e" /><Relationship Type="http://schemas.openxmlformats.org/officeDocument/2006/relationships/image" Target="/word/media/f131255c-cf5b-452b-b406-20b46495ec31.png" Id="R07d56eb2c57e4e05" /></Relationships>
</file>