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ec47cb1ee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b282eca21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Acquaviva delle Fonti,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e0a3306dd4241" /><Relationship Type="http://schemas.openxmlformats.org/officeDocument/2006/relationships/numbering" Target="/word/numbering.xml" Id="Rb0240d7dfacd4fc9" /><Relationship Type="http://schemas.openxmlformats.org/officeDocument/2006/relationships/settings" Target="/word/settings.xml" Id="Rd7a5382bcfc741b0" /><Relationship Type="http://schemas.openxmlformats.org/officeDocument/2006/relationships/image" Target="/word/media/63a43e35-bc0b-4052-ac6c-d733be899261.png" Id="Rf07b282eca21473b" /></Relationships>
</file>