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b636ca9d4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996323ef9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Albese con Cassano,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692c31c9345bc" /><Relationship Type="http://schemas.openxmlformats.org/officeDocument/2006/relationships/numbering" Target="/word/numbering.xml" Id="R43147cb551d740a3" /><Relationship Type="http://schemas.openxmlformats.org/officeDocument/2006/relationships/settings" Target="/word/settings.xml" Id="R6139e8a974c64ecc" /><Relationship Type="http://schemas.openxmlformats.org/officeDocument/2006/relationships/image" Target="/word/media/0eb3332f-9327-4b3b-a0b4-6e635bd5fc64.png" Id="Re06996323ef942e8" /></Relationships>
</file>