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4985dae2e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0bc499ca3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Albiano d'Ivrea,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91eedb57c4745" /><Relationship Type="http://schemas.openxmlformats.org/officeDocument/2006/relationships/numbering" Target="/word/numbering.xml" Id="Ra8deb2d219d54bd2" /><Relationship Type="http://schemas.openxmlformats.org/officeDocument/2006/relationships/settings" Target="/word/settings.xml" Id="R52557757489b44c5" /><Relationship Type="http://schemas.openxmlformats.org/officeDocument/2006/relationships/image" Target="/word/media/f485765e-a04b-4ebd-b815-35a029889f6e.png" Id="R3b30bc499ca343be" /></Relationships>
</file>