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5f9966bcce44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157bcb155745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Alpe Pilocca,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cc8ef078dc4d1c" /><Relationship Type="http://schemas.openxmlformats.org/officeDocument/2006/relationships/numbering" Target="/word/numbering.xml" Id="Rd1df2de0e6a34247" /><Relationship Type="http://schemas.openxmlformats.org/officeDocument/2006/relationships/settings" Target="/word/settings.xml" Id="R968fca28e72d4209" /><Relationship Type="http://schemas.openxmlformats.org/officeDocument/2006/relationships/image" Target="/word/media/554f7138-2701-4eb9-abef-5d53faccea52.png" Id="Re8157bcb155745ee" /></Relationships>
</file>