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d4b5a81f6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b29d13d76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Aymavilles,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d41cdc0934fb2" /><Relationship Type="http://schemas.openxmlformats.org/officeDocument/2006/relationships/numbering" Target="/word/numbering.xml" Id="R8e9765467cfe41fc" /><Relationship Type="http://schemas.openxmlformats.org/officeDocument/2006/relationships/settings" Target="/word/settings.xml" Id="Rb709c7a430be409c" /><Relationship Type="http://schemas.openxmlformats.org/officeDocument/2006/relationships/image" Target="/word/media/fa94ebb3-135a-47ea-96ac-195fce697b7b.png" Id="R942b29d13d76472c" /></Relationships>
</file>