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1a64aa7f8c41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78a76ec7ff40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Prato, Tuscany,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b6e40b28c843ea" /><Relationship Type="http://schemas.openxmlformats.org/officeDocument/2006/relationships/numbering" Target="/word/numbering.xml" Id="R545c4695c00d4aea" /><Relationship Type="http://schemas.openxmlformats.org/officeDocument/2006/relationships/settings" Target="/word/settings.xml" Id="R67b145f4bd964a29" /><Relationship Type="http://schemas.openxmlformats.org/officeDocument/2006/relationships/image" Target="/word/media/bfd3a9d7-53a3-4415-84a9-7396b8dc75fe.png" Id="R7878a76ec7ff408b" /></Relationships>
</file>