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fecdeb168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86c676f87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Shimonoseki,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a5c5fe922465c" /><Relationship Type="http://schemas.openxmlformats.org/officeDocument/2006/relationships/numbering" Target="/word/numbering.xml" Id="Rf8d24d1356d74500" /><Relationship Type="http://schemas.openxmlformats.org/officeDocument/2006/relationships/settings" Target="/word/settings.xml" Id="Ra08eff04aacb41ec" /><Relationship Type="http://schemas.openxmlformats.org/officeDocument/2006/relationships/image" Target="/word/media/09d5f422-ca25-45b6-a344-051e043e32fa.png" Id="R61c86c676f874a02" /></Relationships>
</file>