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86a65cfb9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96aa60f92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Decan,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1ef5db0d541f8" /><Relationship Type="http://schemas.openxmlformats.org/officeDocument/2006/relationships/numbering" Target="/word/numbering.xml" Id="Rb1ab50761ee64950" /><Relationship Type="http://schemas.openxmlformats.org/officeDocument/2006/relationships/settings" Target="/word/settings.xml" Id="Rb6a28da6aca94ec1" /><Relationship Type="http://schemas.openxmlformats.org/officeDocument/2006/relationships/image" Target="/word/media/91855c2b-d701-41d1-a875-9561eec26b42.png" Id="R9bf96aa60f92481a" /></Relationships>
</file>