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0f85ec181c40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2350111f6d48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Bagdoniske,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7c86b2cf5d4008" /><Relationship Type="http://schemas.openxmlformats.org/officeDocument/2006/relationships/numbering" Target="/word/numbering.xml" Id="R774745764c1a4c46" /><Relationship Type="http://schemas.openxmlformats.org/officeDocument/2006/relationships/settings" Target="/word/settings.xml" Id="R55c3b526f30d42b7" /><Relationship Type="http://schemas.openxmlformats.org/officeDocument/2006/relationships/image" Target="/word/media/870f77b0-e183-4d80-a7a2-d07445819f8d.png" Id="R822350111f6d48a9" /></Relationships>
</file>