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d6ba35b8cb4b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3d9fbf02f741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Deurne, Netherlands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8f4cbf142c4e97" /><Relationship Type="http://schemas.openxmlformats.org/officeDocument/2006/relationships/numbering" Target="/word/numbering.xml" Id="Rc225206b236c4fc8" /><Relationship Type="http://schemas.openxmlformats.org/officeDocument/2006/relationships/settings" Target="/word/settings.xml" Id="Rdc0a21475c3c4e11" /><Relationship Type="http://schemas.openxmlformats.org/officeDocument/2006/relationships/image" Target="/word/media/d2a3f2a8-b9ef-4aef-aab2-86d2f58001cd.png" Id="Rb23d9fbf02f741c2" /></Relationships>
</file>