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d2b5e5dc1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56cd52ba3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Utrecht, Utrecht,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969663cf042a1" /><Relationship Type="http://schemas.openxmlformats.org/officeDocument/2006/relationships/numbering" Target="/word/numbering.xml" Id="R8d50896ed1bc4e05" /><Relationship Type="http://schemas.openxmlformats.org/officeDocument/2006/relationships/settings" Target="/word/settings.xml" Id="Rd2761d8c7bf54539" /><Relationship Type="http://schemas.openxmlformats.org/officeDocument/2006/relationships/image" Target="/word/media/cb48ff65-74e6-4a91-982a-997304d3ad3b.png" Id="R6a756cd52ba342c8" /></Relationships>
</file>