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1e0c63d8f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059330e5e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Riwon County,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a3a8a3bc14881" /><Relationship Type="http://schemas.openxmlformats.org/officeDocument/2006/relationships/numbering" Target="/word/numbering.xml" Id="Rb96c62eae3d44551" /><Relationship Type="http://schemas.openxmlformats.org/officeDocument/2006/relationships/settings" Target="/word/settings.xml" Id="Ra4e6effc00904dcc" /><Relationship Type="http://schemas.openxmlformats.org/officeDocument/2006/relationships/image" Target="/word/media/0a1166b4-7739-473a-8ff0-cbf51f05b489.png" Id="R917059330e5e48ed" /></Relationships>
</file>