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55c67dd12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95c69679b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Wahid Baran,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cc70c93d9466b" /><Relationship Type="http://schemas.openxmlformats.org/officeDocument/2006/relationships/numbering" Target="/word/numbering.xml" Id="R968a6e22e29a4c6d" /><Relationship Type="http://schemas.openxmlformats.org/officeDocument/2006/relationships/settings" Target="/word/settings.xml" Id="Rdce2d96b27c84aca" /><Relationship Type="http://schemas.openxmlformats.org/officeDocument/2006/relationships/image" Target="/word/media/cef5aa87-ab5e-46e5-8c7c-3dbc65fac747.png" Id="R1e895c69679b4a73" /></Relationships>
</file>