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38fee07c2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77a52a0e8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Abgarch,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707e579dc4956" /><Relationship Type="http://schemas.openxmlformats.org/officeDocument/2006/relationships/numbering" Target="/word/numbering.xml" Id="R4614eff61a744e6d" /><Relationship Type="http://schemas.openxmlformats.org/officeDocument/2006/relationships/settings" Target="/word/settings.xml" Id="R342d587995364c97" /><Relationship Type="http://schemas.openxmlformats.org/officeDocument/2006/relationships/image" Target="/word/media/fc477a66-f49f-44ec-8153-6baab5c706db.png" Id="R1fb77a52a0e84dc2" /></Relationships>
</file>