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10ed3745f34ea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b19ffb15eaf4e5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Achar Dablo, Pakistan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db82334010c434c" /><Relationship Type="http://schemas.openxmlformats.org/officeDocument/2006/relationships/numbering" Target="/word/numbering.xml" Id="R75d0aa710f7c44d8" /><Relationship Type="http://schemas.openxmlformats.org/officeDocument/2006/relationships/settings" Target="/word/settings.xml" Id="R8ac24945864947ef" /><Relationship Type="http://schemas.openxmlformats.org/officeDocument/2006/relationships/image" Target="/word/media/d240c3c1-954f-4b26-ac30-9467eaccd0bb.png" Id="R3b19ffb15eaf4e5f" /></Relationships>
</file>