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64efea2b3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2ee8e6f7a45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Givat Brenner,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491e5f3234d45" /><Relationship Type="http://schemas.openxmlformats.org/officeDocument/2006/relationships/numbering" Target="/word/numbering.xml" Id="R897b0aaf666b43c4" /><Relationship Type="http://schemas.openxmlformats.org/officeDocument/2006/relationships/settings" Target="/word/settings.xml" Id="Rb2ff9c8f9b794af3" /><Relationship Type="http://schemas.openxmlformats.org/officeDocument/2006/relationships/image" Target="/word/media/386a8e50-b8bb-4f46-9435-011075d3b8e2.png" Id="R6f32ee8e6f7a457b" /></Relationships>
</file>