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fc7278fe0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f880ad1dc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 Roque Alonso,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bc28077394f5c" /><Relationship Type="http://schemas.openxmlformats.org/officeDocument/2006/relationships/numbering" Target="/word/numbering.xml" Id="Ra05aaeccebfe495c" /><Relationship Type="http://schemas.openxmlformats.org/officeDocument/2006/relationships/settings" Target="/word/settings.xml" Id="R13425df053bf47ad" /><Relationship Type="http://schemas.openxmlformats.org/officeDocument/2006/relationships/image" Target="/word/media/2e92c37c-74a6-4c59-9a7a-cb5139751ea0.png" Id="R897f880ad1dc4146" /></Relationships>
</file>