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4932e5c5f647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d46e8d63445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Bacolod City,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47e84a0dcc466f" /><Relationship Type="http://schemas.openxmlformats.org/officeDocument/2006/relationships/numbering" Target="/word/numbering.xml" Id="R797e4e4a13c84ade" /><Relationship Type="http://schemas.openxmlformats.org/officeDocument/2006/relationships/settings" Target="/word/settings.xml" Id="Rface3319b8eb4dfc" /><Relationship Type="http://schemas.openxmlformats.org/officeDocument/2006/relationships/image" Target="/word/media/b46e8416-072d-4303-9d3a-eaf9dccf4b6d.png" Id="R62ad46e8d6344568" /></Relationships>
</file>