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5350b6a8c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c9e0c2fed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Calapan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bf63f24ce4249" /><Relationship Type="http://schemas.openxmlformats.org/officeDocument/2006/relationships/numbering" Target="/word/numbering.xml" Id="R6af6e2237adc437e" /><Relationship Type="http://schemas.openxmlformats.org/officeDocument/2006/relationships/settings" Target="/word/settings.xml" Id="R45c5ebdc7c7948c3" /><Relationship Type="http://schemas.openxmlformats.org/officeDocument/2006/relationships/image" Target="/word/media/8efbc829-ff0a-432c-a6f5-a17d9a20f276.png" Id="R50dc9e0c2fed44e3" /></Relationships>
</file>