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b943a25a2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243ddc83d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Baluty 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c464978a1477b" /><Relationship Type="http://schemas.openxmlformats.org/officeDocument/2006/relationships/numbering" Target="/word/numbering.xml" Id="R97c70037fdaf4202" /><Relationship Type="http://schemas.openxmlformats.org/officeDocument/2006/relationships/settings" Target="/word/settings.xml" Id="R2508c79005b846c1" /><Relationship Type="http://schemas.openxmlformats.org/officeDocument/2006/relationships/image" Target="/word/media/ca315dbb-df8a-466c-be28-c0eb72b77484.png" Id="Rd6c243ddc83d4fbb" /></Relationships>
</file>