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cf849f18d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cbcdc22b2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Barczackie,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f01fa886a455a" /><Relationship Type="http://schemas.openxmlformats.org/officeDocument/2006/relationships/numbering" Target="/word/numbering.xml" Id="Rb7ea761423b045db" /><Relationship Type="http://schemas.openxmlformats.org/officeDocument/2006/relationships/settings" Target="/word/settings.xml" Id="R586b92090c6e453f" /><Relationship Type="http://schemas.openxmlformats.org/officeDocument/2006/relationships/image" Target="/word/media/162a7bbb-5d69-48cb-9b62-72fb4bf2f59c.png" Id="Rf89cbcdc22b24a26" /></Relationships>
</file>