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752682d46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f4dadc76c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Poryckie,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999b50f294c49" /><Relationship Type="http://schemas.openxmlformats.org/officeDocument/2006/relationships/numbering" Target="/word/numbering.xml" Id="Rc0aafff550ec4bb8" /><Relationship Type="http://schemas.openxmlformats.org/officeDocument/2006/relationships/settings" Target="/word/settings.xml" Id="R475bcb60b37947cc" /><Relationship Type="http://schemas.openxmlformats.org/officeDocument/2006/relationships/image" Target="/word/media/496e1f8f-a76e-4655-b1ac-184658cb821f.png" Id="R7c5f4dadc76c49e8" /></Relationships>
</file>