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d1dcc1f1f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9c5983d67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Wielgoleskie,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421ea2cb141d5" /><Relationship Type="http://schemas.openxmlformats.org/officeDocument/2006/relationships/numbering" Target="/word/numbering.xml" Id="R0985a7a3d80943dd" /><Relationship Type="http://schemas.openxmlformats.org/officeDocument/2006/relationships/settings" Target="/word/settings.xml" Id="R50825d3e6e12427c" /><Relationship Type="http://schemas.openxmlformats.org/officeDocument/2006/relationships/image" Target="/word/media/c6df9b1f-fb74-41b6-8c6f-210e935fddeb.png" Id="R8959c5983d6743a8" /></Relationships>
</file>